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D44" w:rsidRPr="002244BB" w:rsidRDefault="00C90D44" w:rsidP="00C90D44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ВСЕРОССИЙСКАЯ олимпиада школьников по ЛИТЕРАТУРЕ</w:t>
      </w:r>
    </w:p>
    <w:p w:rsidR="00C90D44" w:rsidRPr="002244BB" w:rsidRDefault="00C90D44" w:rsidP="00C90D44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Школьный </w:t>
      </w:r>
      <w:r w:rsidRPr="002244BB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 ЭТАП</w:t>
      </w:r>
      <w:proofErr w:type="gramEnd"/>
    </w:p>
    <w:p w:rsidR="00C90D44" w:rsidRPr="002244BB" w:rsidRDefault="00C90D44" w:rsidP="00C90D44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2017-2018</w:t>
      </w:r>
      <w:r w:rsidRPr="002244BB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 учебный год</w:t>
      </w:r>
    </w:p>
    <w:p w:rsidR="00C90D44" w:rsidRPr="002244BB" w:rsidRDefault="00C90D44" w:rsidP="00C90D44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10 класс</w:t>
      </w:r>
    </w:p>
    <w:p w:rsidR="00C90D44" w:rsidRDefault="00C90D44" w:rsidP="00C90D44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Критерии оценивания</w:t>
      </w:r>
    </w:p>
    <w:p w:rsidR="00C90D44" w:rsidRDefault="00C90D44" w:rsidP="00C90D44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</w:p>
    <w:p w:rsidR="00C90D44" w:rsidRDefault="00C90D44" w:rsidP="00C90D44">
      <w:pPr>
        <w:shd w:val="clear" w:color="auto" w:fill="FFFFFF"/>
        <w:spacing w:after="0" w:line="238" w:lineRule="atLeast"/>
        <w:jc w:val="center"/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</w:pP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Критерии оценки аналитического задания</w:t>
      </w:r>
    </w:p>
    <w:p w:rsidR="00C90D44" w:rsidRPr="002244BB" w:rsidRDefault="00C90D44" w:rsidP="00C90D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1 или 2 задание (анализ текста)</w:t>
      </w:r>
    </w:p>
    <w:p w:rsidR="00C90D44" w:rsidRPr="002244BB" w:rsidRDefault="00C90D44" w:rsidP="00C90D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Критерии оценки аналитического задания распространяются как на работы, в которых анализируется прозаическое произведение, так и на работы, посвященные анализу поэзии.</w:t>
      </w:r>
    </w:p>
    <w:p w:rsidR="00C90D44" w:rsidRPr="002244BB" w:rsidRDefault="00C90D44" w:rsidP="00C90D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Она соответствует привычной для российского учителя </w:t>
      </w:r>
      <w:proofErr w:type="spellStart"/>
      <w:proofErr w:type="gramStart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четырехбалльной</w:t>
      </w:r>
      <w:proofErr w:type="spellEnd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системе</w:t>
      </w:r>
      <w:proofErr w:type="gramEnd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: первая оценка – условная «двойка», вторая – условная «тройка», третья – условная «четверка», четвертая – условная «пятерка». Баллы, находящиеся между оценками, соответствуют условным «плюсам» и «минусам» в традиционной школьной системе.</w:t>
      </w:r>
    </w:p>
    <w:p w:rsidR="00C90D44" w:rsidRPr="002244BB" w:rsidRDefault="00C90D44" w:rsidP="00C90D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 xml:space="preserve">Пример использования шкалы. </w:t>
      </w: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подчеркивает. Работа по этому критерию в целом выглядит как «четверка с минусом». В системе оценок по критерию «четверке» соответствует 20 б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аллов, «тройке» - 10</w:t>
      </w: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баллов. Соответственно, оценка выбир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ается проверяющим по шкале из 11</w:t>
      </w: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-19 баллов. Такое «сужение» зоны выбора и введение пограничных оценок</w:t>
      </w:r>
      <w:proofErr w:type="gramStart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-«</w:t>
      </w:r>
      <w:proofErr w:type="gramEnd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</w:t>
      </w:r>
    </w:p>
    <w:p w:rsidR="00C90D44" w:rsidRPr="002244BB" w:rsidRDefault="00C90D44" w:rsidP="00C90D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</w:t>
      </w:r>
      <w:proofErr w:type="gramStart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и  апелляции</w:t>
      </w:r>
      <w:proofErr w:type="gramEnd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сфокусироваться на обсуждении реальных плюсов и минусов работы.</w:t>
      </w:r>
    </w:p>
    <w:p w:rsidR="00C90D44" w:rsidRPr="002244BB" w:rsidRDefault="00C90D44" w:rsidP="00C90D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C90D44" w:rsidRPr="00C90D44" w:rsidRDefault="00C90D44" w:rsidP="00C90D44">
      <w:pPr>
        <w:shd w:val="clear" w:color="auto" w:fill="FFFFFF"/>
        <w:spacing w:after="0" w:line="238" w:lineRule="atLeast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1.  Понимание      произведения      как  </w:t>
      </w:r>
      <w:proofErr w:type="gramStart"/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   «</w:t>
      </w:r>
      <w:proofErr w:type="gramEnd"/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сложно    построенного    смысла»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30</w:t>
      </w: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 </w:t>
      </w: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баллов. Шкала оценок: 0 – 10 – 20 – 30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2. Композиционная стройность работы и её стилистическая однородность. Точность формулировок, уместность цитат и отсылок к тексту произведения. </w:t>
      </w: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15 баллов.</w:t>
      </w: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 </w:t>
      </w: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Шкала оценок: 0 – 5 – 10 – 15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10 баллов. Шкала</w:t>
      </w: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 </w:t>
      </w: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оценок: 0 – 3 – 7 – 10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10 баллов. Шкала оценок: 0 – 3 – 7 – 10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5. Общая   языковая и </w:t>
      </w:r>
      <w:proofErr w:type="gramStart"/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речевая  грамотность</w:t>
      </w:r>
      <w:proofErr w:type="gramEnd"/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 (отсутствие речевых, грамматических, орфографических, пунктуационных ошибок). </w:t>
      </w:r>
      <w:r w:rsidRPr="00C90D44">
        <w:rPr>
          <w:rFonts w:ascii="Times New Roman" w:eastAsia="Times New Roman" w:hAnsi="Times New Roman"/>
          <w:color w:val="242424"/>
          <w:sz w:val="24"/>
          <w:szCs w:val="24"/>
          <w:u w:val="single"/>
          <w:bdr w:val="none" w:sz="0" w:space="0" w:color="auto" w:frame="1"/>
          <w:lang w:eastAsia="ru-RU"/>
        </w:rPr>
        <w:t>Примечание 1</w:t>
      </w: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: сплошная проверка работы по привычным школьным критериям грамотности с полным подсчетом ошибок не предусматривается. </w:t>
      </w:r>
      <w:r w:rsidRPr="00C90D44">
        <w:rPr>
          <w:rFonts w:ascii="Times New Roman" w:eastAsia="Times New Roman" w:hAnsi="Times New Roman"/>
          <w:color w:val="242424"/>
          <w:sz w:val="24"/>
          <w:szCs w:val="24"/>
          <w:u w:val="single"/>
          <w:bdr w:val="none" w:sz="0" w:space="0" w:color="auto" w:frame="1"/>
          <w:lang w:eastAsia="ru-RU"/>
        </w:rPr>
        <w:t>Примечание 2</w:t>
      </w: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: при наличии в работе речевых, грамматических, а также орфографических и пунктуационных ошибок, затрудняющих чтение и понимание текста, </w:t>
      </w: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lastRenderedPageBreak/>
        <w:t>обращающих на себя внимание и отвлекающих от чтения (в среднем более трех ошибок на страницу текста), работа по этому критерию получает ноль баллов.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1 – 3 – 5</w:t>
      </w:r>
    </w:p>
    <w:p w:rsidR="00C90D44" w:rsidRDefault="00C90D44" w:rsidP="00C90D44">
      <w:pPr>
        <w:shd w:val="clear" w:color="auto" w:fill="FFFFFF"/>
        <w:spacing w:after="0" w:line="238" w:lineRule="atLeast"/>
        <w:jc w:val="both"/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</w:pP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     N.B. Направления для анализа, предложенные школьникам, носят рекомендательный характер;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исключительно размышлений по предложенным направлениям.</w:t>
      </w:r>
    </w:p>
    <w:p w:rsidR="00DB0F99" w:rsidRPr="00C90D44" w:rsidRDefault="00DB0F99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</w:p>
    <w:p w:rsidR="00DB0F99" w:rsidRPr="00DB0F99" w:rsidRDefault="00DB0F99" w:rsidP="00DB0F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  <w:r w:rsidRPr="00DB0F99"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  <w:t xml:space="preserve">Итого: максимальный балл – 70. </w:t>
      </w:r>
    </w:p>
    <w:p w:rsidR="00C90D44" w:rsidRPr="00C90D44" w:rsidRDefault="00C90D44" w:rsidP="00C90D4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lang w:eastAsia="ru-RU"/>
        </w:rPr>
        <w:t> 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Критерии оценки творческого задания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      Задание должно выявить творческие способности школьника, умение создавать разные по жанру и стилю тексты, готовность решать нестандартные (с точки зрения школьного обучения) филологические задачи. Ученик может выступать в роли редактора, журналиста, писателя, рецензента, кинорежиссера, популярного </w:t>
      </w:r>
      <w:proofErr w:type="spellStart"/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блогера</w:t>
      </w:r>
      <w:proofErr w:type="spellEnd"/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, комментатора, ученого и в других ролях, требующих филологической подготовки, широкого литературного и культурного кругозора, языкового чутья и художественного вкуса.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    Задание </w:t>
      </w:r>
      <w:proofErr w:type="gramStart"/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оценивается  по</w:t>
      </w:r>
      <w:proofErr w:type="gramEnd"/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 следующим критериям: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1. Цельность, композиционная стройность созданного текста; </w:t>
      </w:r>
      <w:proofErr w:type="gramStart"/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понимание  поставленной</w:t>
      </w:r>
      <w:proofErr w:type="gramEnd"/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 задачи и умение работать в предложенном направлении.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10 баллов. Шкала оценок: 0 – 3 – 7 – 10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2. Точность, тонкость, свежесть наблюдений, оригинальность суждений.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1 - 3 – 5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3. Адекватность и точность выбора средств для выражения собственной мысли.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1 – 3 – 5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4. Убедительность суждений, умение аргументировать мысль.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3 – 7 –10</w:t>
      </w:r>
    </w:p>
    <w:p w:rsidR="00DB0F99" w:rsidRDefault="00DB0F99" w:rsidP="00C90D44">
      <w:pPr>
        <w:shd w:val="clear" w:color="auto" w:fill="FFFFFF"/>
        <w:spacing w:after="0" w:line="238" w:lineRule="atLeast"/>
        <w:jc w:val="both"/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</w:pP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Максимальный балл за задание – 30</w:t>
      </w:r>
    </w:p>
    <w:p w:rsidR="00C90D44" w:rsidRPr="00C90D44" w:rsidRDefault="00C90D44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 </w:t>
      </w:r>
    </w:p>
    <w:p w:rsidR="00C90D44" w:rsidRPr="00C90D44" w:rsidRDefault="00DB0F99" w:rsidP="00C90D44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Итого за работу в целом: </w:t>
      </w:r>
      <w:r w:rsidR="00C90D44" w:rsidRPr="00C90D44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максимальный балл – 100 баллов</w:t>
      </w:r>
    </w:p>
    <w:p w:rsidR="00C90D44" w:rsidRPr="00C90D44" w:rsidRDefault="00C90D44" w:rsidP="00C90D44">
      <w:pPr>
        <w:spacing w:after="160" w:line="259" w:lineRule="auto"/>
        <w:rPr>
          <w:rFonts w:asciiTheme="minorHAnsi" w:eastAsiaTheme="minorHAnsi" w:hAnsiTheme="minorHAnsi" w:cstheme="minorBidi"/>
        </w:rPr>
      </w:pPr>
    </w:p>
    <w:tbl>
      <w:tblPr>
        <w:tblStyle w:val="a3"/>
        <w:tblpPr w:leftFromText="180" w:rightFromText="180" w:vertAnchor="text" w:horzAnchor="margin" w:tblpY="158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1"/>
      </w:tblGrid>
      <w:tr w:rsidR="00DB0F99" w:rsidRPr="00DB0F99" w:rsidTr="00160A22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F99" w:rsidRPr="00DB0F99" w:rsidRDefault="00DB0F99" w:rsidP="00DB0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F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F99" w:rsidRPr="00DB0F99" w:rsidRDefault="00DB0F99" w:rsidP="00DB0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F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F99" w:rsidRPr="00DB0F99" w:rsidRDefault="00DB0F99" w:rsidP="00DB0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F99"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</w:tr>
      <w:tr w:rsidR="00DB0F99" w:rsidRPr="00DB0F99" w:rsidTr="00160A22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F99" w:rsidRPr="00DB0F99" w:rsidRDefault="00DB0F99" w:rsidP="00DB0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F9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F99" w:rsidRPr="00DB0F99" w:rsidRDefault="00DB0F99" w:rsidP="00DB0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F9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F99" w:rsidRPr="00DB0F99" w:rsidRDefault="00DB0F99" w:rsidP="00DB0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F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DB0F99" w:rsidRPr="00DB0F99" w:rsidRDefault="00DB0F99" w:rsidP="00DB0F99">
      <w:pPr>
        <w:suppressAutoHyphens/>
        <w:spacing w:after="0" w:line="240" w:lineRule="auto"/>
        <w:ind w:firstLine="709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</w:p>
    <w:p w:rsidR="00DB0F99" w:rsidRPr="00DB0F99" w:rsidRDefault="00DB0F99" w:rsidP="00DB0F99">
      <w:pPr>
        <w:suppressAutoHyphens/>
        <w:spacing w:after="0" w:line="240" w:lineRule="auto"/>
        <w:ind w:firstLine="709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</w:p>
    <w:p w:rsidR="00C90D44" w:rsidRPr="002244BB" w:rsidRDefault="00C90D44" w:rsidP="00C90D44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</w:p>
    <w:p w:rsidR="00C90D44" w:rsidRPr="002244BB" w:rsidRDefault="00C90D44" w:rsidP="00C90D44">
      <w:pPr>
        <w:suppressAutoHyphens/>
        <w:spacing w:after="0" w:line="240" w:lineRule="auto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 </w:t>
      </w:r>
    </w:p>
    <w:p w:rsidR="001276BF" w:rsidRDefault="001276BF">
      <w:bookmarkStart w:id="0" w:name="_GoBack"/>
      <w:bookmarkEnd w:id="0"/>
    </w:p>
    <w:sectPr w:rsidR="00127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D44"/>
    <w:rsid w:val="001276BF"/>
    <w:rsid w:val="00C90D44"/>
    <w:rsid w:val="00DB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FECA4A-DA38-43DB-A7C5-8FCFD59C8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D4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0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740</Words>
  <Characters>4220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Acer Aspire T671</cp:lastModifiedBy>
  <cp:revision>2</cp:revision>
  <dcterms:created xsi:type="dcterms:W3CDTF">2017-08-28T04:24:00Z</dcterms:created>
  <dcterms:modified xsi:type="dcterms:W3CDTF">2017-08-28T04:35:00Z</dcterms:modified>
</cp:coreProperties>
</file>